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9567D6" w14:textId="77777777" w:rsidR="00A166F3" w:rsidRPr="00191AF3" w:rsidRDefault="00A166F3" w:rsidP="00191AF3">
      <w:pPr>
        <w:spacing w:line="276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191AF3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Порядок оценки заявок,</w:t>
      </w:r>
    </w:p>
    <w:p w14:paraId="7CBD389B" w14:textId="77777777" w:rsidR="00A166F3" w:rsidRPr="00191AF3" w:rsidRDefault="00A166F3" w:rsidP="00191AF3">
      <w:pPr>
        <w:spacing w:line="276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191AF3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окончательных предложений </w:t>
      </w:r>
    </w:p>
    <w:p w14:paraId="02319789" w14:textId="77777777" w:rsidR="00A166F3" w:rsidRPr="00191AF3" w:rsidRDefault="00A166F3" w:rsidP="00191AF3">
      <w:pPr>
        <w:spacing w:after="240" w:line="276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191AF3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участников закупки и критерий этой оценки</w:t>
      </w:r>
    </w:p>
    <w:p w14:paraId="438F14BF" w14:textId="09011057" w:rsidR="00A166F3" w:rsidRPr="008E5062" w:rsidRDefault="00A166F3" w:rsidP="00191AF3">
      <w:pPr>
        <w:spacing w:after="240" w:line="276" w:lineRule="auto"/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 w:rsidRPr="008E5062">
        <w:rPr>
          <w:rFonts w:ascii="Times New Roman" w:eastAsia="Times New Roman" w:hAnsi="Times New Roman"/>
          <w:sz w:val="24"/>
          <w:szCs w:val="24"/>
          <w:lang w:eastAsia="ru-RU"/>
        </w:rPr>
        <w:t>Оценка заявок, окончательных предложений участников закупки осуществляется в соответствии со статьей 22 Закона Приднестровской Молдавской Республики «О закупках в Приднестровской Молдавской Республике» и Постановлением Правительства ПМР от 25 марта 2020</w:t>
      </w:r>
      <w:r w:rsidR="00191AF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E5062">
        <w:rPr>
          <w:rFonts w:ascii="Times New Roman" w:eastAsia="Times New Roman" w:hAnsi="Times New Roman"/>
          <w:sz w:val="24"/>
          <w:szCs w:val="24"/>
          <w:lang w:eastAsia="ru-RU"/>
        </w:rPr>
        <w:t>г. №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E5062">
        <w:rPr>
          <w:rFonts w:ascii="Times New Roman" w:eastAsia="Times New Roman" w:hAnsi="Times New Roman"/>
          <w:sz w:val="24"/>
          <w:szCs w:val="24"/>
          <w:lang w:eastAsia="ru-RU"/>
        </w:rPr>
        <w:t xml:space="preserve">78 «Об утверждении Порядка оценки заявок, окончательных предложений участников закупки при проведении </w:t>
      </w:r>
      <w:r w:rsidR="005300E9">
        <w:rPr>
          <w:rFonts w:ascii="Times New Roman" w:eastAsia="Times New Roman" w:hAnsi="Times New Roman"/>
          <w:sz w:val="24"/>
          <w:szCs w:val="24"/>
          <w:lang w:eastAsia="ru-RU"/>
        </w:rPr>
        <w:t>открытого аукциона</w:t>
      </w:r>
      <w:r w:rsidRPr="008E5062">
        <w:rPr>
          <w:rFonts w:ascii="Times New Roman" w:eastAsia="Times New Roman" w:hAnsi="Times New Roman"/>
          <w:sz w:val="24"/>
          <w:szCs w:val="24"/>
          <w:lang w:eastAsia="ru-RU"/>
        </w:rPr>
        <w:t>».</w:t>
      </w:r>
    </w:p>
    <w:p w14:paraId="631BC325" w14:textId="77777777" w:rsidR="00BF4F03" w:rsidRPr="00326A1F" w:rsidRDefault="00191AF3" w:rsidP="00326A1F">
      <w:pPr>
        <w:spacing w:after="160" w:line="259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191AF3">
        <w:rPr>
          <w:rFonts w:ascii="Times New Roman" w:hAnsi="Times New Roman"/>
          <w:sz w:val="24"/>
          <w:szCs w:val="24"/>
          <w:u w:val="single"/>
        </w:rPr>
        <w:t>Критерии оценки заявок:</w:t>
      </w:r>
    </w:p>
    <w:tbl>
      <w:tblPr>
        <w:tblW w:w="99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0"/>
        <w:gridCol w:w="1982"/>
        <w:gridCol w:w="1276"/>
        <w:gridCol w:w="1276"/>
        <w:gridCol w:w="1587"/>
        <w:gridCol w:w="1417"/>
        <w:gridCol w:w="1868"/>
      </w:tblGrid>
      <w:tr w:rsidR="00BF4F03" w:rsidRPr="00BF4F03" w14:paraId="5B0A5D4C" w14:textId="77777777" w:rsidTr="00B34C36">
        <w:trPr>
          <w:jc w:val="center"/>
        </w:trPr>
        <w:tc>
          <w:tcPr>
            <w:tcW w:w="570" w:type="dxa"/>
            <w:shd w:val="clear" w:color="auto" w:fill="auto"/>
            <w:vAlign w:val="center"/>
          </w:tcPr>
          <w:p w14:paraId="3B1A5887" w14:textId="77777777" w:rsidR="00BF4F03" w:rsidRPr="00BF4F03" w:rsidRDefault="00BF4F03" w:rsidP="00BF4F03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4F03">
              <w:rPr>
                <w:rFonts w:ascii="Times New Roman" w:eastAsia="Times New Roman" w:hAnsi="Times New Roman"/>
                <w:lang w:eastAsia="ru-RU"/>
              </w:rPr>
              <w:t>№</w:t>
            </w:r>
          </w:p>
          <w:p w14:paraId="7CC31712" w14:textId="77777777" w:rsidR="00BF4F03" w:rsidRPr="00BF4F03" w:rsidRDefault="00BF4F03" w:rsidP="00BF4F03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4F03">
              <w:rPr>
                <w:rFonts w:ascii="Times New Roman" w:eastAsia="Times New Roman" w:hAnsi="Times New Roman"/>
                <w:lang w:eastAsia="ru-RU"/>
              </w:rPr>
              <w:t>п/п</w:t>
            </w:r>
          </w:p>
        </w:tc>
        <w:tc>
          <w:tcPr>
            <w:tcW w:w="1982" w:type="dxa"/>
            <w:shd w:val="clear" w:color="auto" w:fill="auto"/>
            <w:vAlign w:val="center"/>
          </w:tcPr>
          <w:p w14:paraId="6358FA2F" w14:textId="77777777" w:rsidR="00BF4F03" w:rsidRPr="00BF4F03" w:rsidRDefault="00BF4F03" w:rsidP="00BF4F03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4F03">
              <w:rPr>
                <w:rFonts w:ascii="Times New Roman" w:eastAsia="Times New Roman" w:hAnsi="Times New Roman"/>
                <w:lang w:eastAsia="ru-RU"/>
              </w:rPr>
              <w:t>Критерии оценки заявок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782C599" w14:textId="77777777" w:rsidR="00BF4F03" w:rsidRPr="00BF4F03" w:rsidRDefault="00BF4F03" w:rsidP="00BF4F03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4F03">
              <w:rPr>
                <w:rFonts w:ascii="Times New Roman" w:eastAsia="Times New Roman" w:hAnsi="Times New Roman"/>
                <w:lang w:eastAsia="ru-RU"/>
              </w:rPr>
              <w:t>Удельный вес групп критериев оценки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EE36756" w14:textId="77777777" w:rsidR="00BF4F03" w:rsidRPr="00BF4F03" w:rsidRDefault="00BF4F03" w:rsidP="00BF4F03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4F03">
              <w:rPr>
                <w:rFonts w:ascii="Times New Roman" w:eastAsia="Times New Roman" w:hAnsi="Times New Roman"/>
                <w:lang w:eastAsia="ru-RU"/>
              </w:rPr>
              <w:t>Удельный вес критериев оценки в группе</w:t>
            </w:r>
          </w:p>
        </w:tc>
        <w:tc>
          <w:tcPr>
            <w:tcW w:w="1587" w:type="dxa"/>
            <w:shd w:val="clear" w:color="auto" w:fill="auto"/>
            <w:vAlign w:val="center"/>
          </w:tcPr>
          <w:p w14:paraId="14FFFF2C" w14:textId="77777777" w:rsidR="00BF4F03" w:rsidRPr="00BF4F03" w:rsidRDefault="00BF4F03" w:rsidP="00BF4F03">
            <w:pPr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BF4F0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Максимальное количество баллов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BED05EA" w14:textId="77777777" w:rsidR="00BF4F03" w:rsidRPr="00BF4F03" w:rsidRDefault="00BF4F03" w:rsidP="00CB5236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4F03">
              <w:rPr>
                <w:rFonts w:ascii="Times New Roman" w:eastAsia="Times New Roman" w:hAnsi="Times New Roman"/>
                <w:lang w:eastAsia="ru-RU"/>
              </w:rPr>
              <w:t>Параметры</w:t>
            </w:r>
            <w:r w:rsidR="00CB5236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BF4F03">
              <w:rPr>
                <w:rFonts w:ascii="Times New Roman" w:eastAsia="Times New Roman" w:hAnsi="Times New Roman"/>
                <w:lang w:eastAsia="ru-RU"/>
              </w:rPr>
              <w:t>критерия</w:t>
            </w:r>
          </w:p>
        </w:tc>
        <w:tc>
          <w:tcPr>
            <w:tcW w:w="1868" w:type="dxa"/>
            <w:shd w:val="clear" w:color="auto" w:fill="auto"/>
            <w:vAlign w:val="center"/>
          </w:tcPr>
          <w:p w14:paraId="0F08AE10" w14:textId="77777777" w:rsidR="00BF4F03" w:rsidRPr="00BF4F03" w:rsidRDefault="00BF4F03" w:rsidP="00CB5236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4F03">
              <w:rPr>
                <w:rFonts w:ascii="Times New Roman" w:eastAsia="Times New Roman" w:hAnsi="Times New Roman"/>
                <w:lang w:eastAsia="ru-RU"/>
              </w:rPr>
              <w:t>Порядок</w:t>
            </w:r>
            <w:r w:rsidR="00CB5236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BF4F03">
              <w:rPr>
                <w:rFonts w:ascii="Times New Roman" w:eastAsia="Times New Roman" w:hAnsi="Times New Roman"/>
                <w:lang w:eastAsia="ru-RU"/>
              </w:rPr>
              <w:t>оценки</w:t>
            </w:r>
          </w:p>
        </w:tc>
      </w:tr>
      <w:tr w:rsidR="00BF4F03" w:rsidRPr="00CB5236" w14:paraId="2349580D" w14:textId="77777777" w:rsidTr="00B34C36">
        <w:trPr>
          <w:trHeight w:val="283"/>
          <w:jc w:val="center"/>
        </w:trPr>
        <w:tc>
          <w:tcPr>
            <w:tcW w:w="570" w:type="dxa"/>
            <w:shd w:val="clear" w:color="auto" w:fill="auto"/>
            <w:vAlign w:val="center"/>
          </w:tcPr>
          <w:p w14:paraId="37AA235F" w14:textId="77777777" w:rsidR="00BF4F03" w:rsidRPr="00CB5236" w:rsidRDefault="00BF4F03" w:rsidP="00BF4F03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CB5236">
              <w:rPr>
                <w:rFonts w:ascii="Times New Roman" w:eastAsia="Times New Roman" w:hAnsi="Times New Roman"/>
                <w:b/>
                <w:lang w:eastAsia="ru-RU"/>
              </w:rPr>
              <w:t>1</w:t>
            </w:r>
          </w:p>
        </w:tc>
        <w:tc>
          <w:tcPr>
            <w:tcW w:w="1982" w:type="dxa"/>
            <w:shd w:val="clear" w:color="auto" w:fill="auto"/>
            <w:vAlign w:val="center"/>
          </w:tcPr>
          <w:p w14:paraId="151BC988" w14:textId="77777777" w:rsidR="00BF4F03" w:rsidRPr="00CB5236" w:rsidRDefault="00BF4F03" w:rsidP="00BF4F03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CB5236">
              <w:rPr>
                <w:rFonts w:ascii="Times New Roman" w:eastAsia="Times New Roman" w:hAnsi="Times New Roman"/>
                <w:b/>
                <w:lang w:eastAsia="ru-RU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60F2DF6" w14:textId="77777777" w:rsidR="00BF4F03" w:rsidRPr="00CB5236" w:rsidRDefault="00BF4F03" w:rsidP="00BF4F03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CB5236">
              <w:rPr>
                <w:rFonts w:ascii="Times New Roman" w:eastAsia="Times New Roman" w:hAnsi="Times New Roman"/>
                <w:b/>
                <w:lang w:eastAsia="ru-RU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F63221D" w14:textId="77777777" w:rsidR="00BF4F03" w:rsidRPr="00CB5236" w:rsidRDefault="00BF4F03" w:rsidP="00BF4F03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CB5236">
              <w:rPr>
                <w:rFonts w:ascii="Times New Roman" w:eastAsia="Times New Roman" w:hAnsi="Times New Roman"/>
                <w:b/>
                <w:lang w:eastAsia="ru-RU"/>
              </w:rPr>
              <w:t>4</w:t>
            </w:r>
          </w:p>
        </w:tc>
        <w:tc>
          <w:tcPr>
            <w:tcW w:w="1587" w:type="dxa"/>
            <w:shd w:val="clear" w:color="auto" w:fill="auto"/>
            <w:vAlign w:val="center"/>
          </w:tcPr>
          <w:p w14:paraId="49209404" w14:textId="77777777" w:rsidR="00BF4F03" w:rsidRPr="00CB5236" w:rsidRDefault="00BF4F03" w:rsidP="00BF4F03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CB5236">
              <w:rPr>
                <w:rFonts w:ascii="Times New Roman" w:eastAsia="Times New Roman" w:hAnsi="Times New Roman"/>
                <w:b/>
                <w:lang w:eastAsia="ru-RU"/>
              </w:rPr>
              <w:t>5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1DB436F" w14:textId="77777777" w:rsidR="00BF4F03" w:rsidRPr="00CB5236" w:rsidRDefault="00BF4F03" w:rsidP="00BF4F03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CB5236">
              <w:rPr>
                <w:rFonts w:ascii="Times New Roman" w:eastAsia="Times New Roman" w:hAnsi="Times New Roman"/>
                <w:b/>
                <w:lang w:eastAsia="ru-RU"/>
              </w:rPr>
              <w:t>6</w:t>
            </w:r>
          </w:p>
        </w:tc>
        <w:tc>
          <w:tcPr>
            <w:tcW w:w="1868" w:type="dxa"/>
            <w:shd w:val="clear" w:color="auto" w:fill="auto"/>
            <w:vAlign w:val="center"/>
          </w:tcPr>
          <w:p w14:paraId="53B6B4F7" w14:textId="77777777" w:rsidR="00BF4F03" w:rsidRPr="00CB5236" w:rsidRDefault="00BF4F03" w:rsidP="00BF4F03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CB5236">
              <w:rPr>
                <w:rFonts w:ascii="Times New Roman" w:eastAsia="Times New Roman" w:hAnsi="Times New Roman"/>
                <w:b/>
                <w:lang w:eastAsia="ru-RU"/>
              </w:rPr>
              <w:t>7</w:t>
            </w:r>
          </w:p>
        </w:tc>
      </w:tr>
      <w:tr w:rsidR="00BF4F03" w:rsidRPr="00BF4F03" w14:paraId="78DBDBFC" w14:textId="77777777" w:rsidTr="00CB5236">
        <w:trPr>
          <w:trHeight w:val="388"/>
          <w:jc w:val="center"/>
        </w:trPr>
        <w:tc>
          <w:tcPr>
            <w:tcW w:w="570" w:type="dxa"/>
            <w:shd w:val="clear" w:color="auto" w:fill="auto"/>
            <w:vAlign w:val="center"/>
          </w:tcPr>
          <w:p w14:paraId="4FC3BFEA" w14:textId="77777777" w:rsidR="00BF4F03" w:rsidRPr="00BF4F03" w:rsidRDefault="00BF4F03" w:rsidP="00BF4F03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4F03">
              <w:rPr>
                <w:rFonts w:ascii="Times New Roman" w:eastAsia="Times New Roman" w:hAnsi="Times New Roman"/>
                <w:lang w:eastAsia="ru-RU"/>
              </w:rPr>
              <w:t>1.</w:t>
            </w:r>
          </w:p>
        </w:tc>
        <w:tc>
          <w:tcPr>
            <w:tcW w:w="1982" w:type="dxa"/>
            <w:shd w:val="clear" w:color="auto" w:fill="auto"/>
            <w:vAlign w:val="center"/>
          </w:tcPr>
          <w:p w14:paraId="23A66201" w14:textId="77777777" w:rsidR="00BF4F03" w:rsidRPr="00BF4F03" w:rsidRDefault="00BF4F03" w:rsidP="0059480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4F03">
              <w:rPr>
                <w:rFonts w:ascii="Times New Roman" w:eastAsia="Times New Roman" w:hAnsi="Times New Roman"/>
                <w:lang w:eastAsia="ru-RU"/>
              </w:rPr>
              <w:t>Стоимостные: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410A8CB7" w14:textId="77777777" w:rsidR="00BF4F03" w:rsidRPr="00BF4F03" w:rsidRDefault="00DD728B" w:rsidP="00BF4F03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 w:rsidR="00BF4F03" w:rsidRPr="00BF4F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0%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4CC525D7" w14:textId="77777777" w:rsidR="00BF4F03" w:rsidRPr="00BF4F03" w:rsidRDefault="00DD728B" w:rsidP="00BF4F03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 w:rsidR="00BF4F03" w:rsidRPr="00BF4F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0%</w:t>
            </w:r>
          </w:p>
        </w:tc>
        <w:tc>
          <w:tcPr>
            <w:tcW w:w="1587" w:type="dxa"/>
            <w:shd w:val="clear" w:color="auto" w:fill="auto"/>
            <w:vAlign w:val="bottom"/>
          </w:tcPr>
          <w:p w14:paraId="42498F62" w14:textId="77777777" w:rsidR="00BF4F03" w:rsidRPr="00BF4F03" w:rsidRDefault="00BF4F03" w:rsidP="00BF4F03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4F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1B0E7A1F" w14:textId="77777777" w:rsidR="00BF4F03" w:rsidRPr="00BF4F03" w:rsidRDefault="00BF4F03" w:rsidP="00BF4F03">
            <w:pPr>
              <w:contextualSpacing/>
              <w:jc w:val="lef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68" w:type="dxa"/>
            <w:shd w:val="clear" w:color="auto" w:fill="auto"/>
            <w:vAlign w:val="bottom"/>
          </w:tcPr>
          <w:p w14:paraId="156FB0BC" w14:textId="77777777" w:rsidR="00BF4F03" w:rsidRPr="00BF4F03" w:rsidRDefault="00BF4F03" w:rsidP="00BF4F03">
            <w:pPr>
              <w:contextualSpacing/>
              <w:jc w:val="lef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BF4F03" w:rsidRPr="00BF4F03" w14:paraId="2CD536C6" w14:textId="77777777" w:rsidTr="00CB5236">
        <w:trPr>
          <w:trHeight w:val="1370"/>
          <w:jc w:val="center"/>
        </w:trPr>
        <w:tc>
          <w:tcPr>
            <w:tcW w:w="570" w:type="dxa"/>
            <w:shd w:val="clear" w:color="auto" w:fill="auto"/>
            <w:vAlign w:val="center"/>
          </w:tcPr>
          <w:p w14:paraId="25933B86" w14:textId="77777777" w:rsidR="00BF4F03" w:rsidRPr="00BF4F03" w:rsidRDefault="00BF4F03" w:rsidP="00BF4F03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4F03">
              <w:rPr>
                <w:rFonts w:ascii="Times New Roman" w:eastAsia="Times New Roman" w:hAnsi="Times New Roman"/>
                <w:lang w:eastAsia="ru-RU"/>
              </w:rPr>
              <w:t>1.1.</w:t>
            </w:r>
          </w:p>
        </w:tc>
        <w:tc>
          <w:tcPr>
            <w:tcW w:w="1982" w:type="dxa"/>
            <w:shd w:val="clear" w:color="auto" w:fill="auto"/>
            <w:vAlign w:val="center"/>
          </w:tcPr>
          <w:p w14:paraId="1C5F4997" w14:textId="77777777" w:rsidR="00BF4F03" w:rsidRPr="00BF4F03" w:rsidRDefault="00BF4F03" w:rsidP="00BF4F03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4F03">
              <w:rPr>
                <w:rFonts w:ascii="Times New Roman" w:eastAsia="Times New Roman" w:hAnsi="Times New Roman"/>
                <w:lang w:eastAsia="ru-RU"/>
              </w:rPr>
              <w:t>Цена контракта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E96EB64" w14:textId="77777777" w:rsidR="00BF4F03" w:rsidRPr="00BF4F03" w:rsidRDefault="00DD728B" w:rsidP="00BF4F03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 w:rsidR="00BF4F03" w:rsidRPr="00BF4F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0%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ED12462" w14:textId="77777777" w:rsidR="00BF4F03" w:rsidRPr="00BF4F03" w:rsidRDefault="00DD728B" w:rsidP="00BF4F03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 w:rsidR="00BF4F03" w:rsidRPr="00BF4F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0%</w:t>
            </w:r>
          </w:p>
        </w:tc>
        <w:tc>
          <w:tcPr>
            <w:tcW w:w="1587" w:type="dxa"/>
            <w:shd w:val="clear" w:color="auto" w:fill="auto"/>
            <w:vAlign w:val="center"/>
          </w:tcPr>
          <w:p w14:paraId="486DA143" w14:textId="77777777" w:rsidR="00BF4F03" w:rsidRPr="00BF4F03" w:rsidRDefault="00BF4F03" w:rsidP="00BF4F03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4F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0D06321" w14:textId="77777777" w:rsidR="00BF4F03" w:rsidRPr="00BF4F03" w:rsidRDefault="00BF4F03" w:rsidP="00BF4F03">
            <w:pPr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4F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Цена, предлагаемая участником закупки,</w:t>
            </w:r>
          </w:p>
          <w:p w14:paraId="4577B005" w14:textId="77777777" w:rsidR="00BF4F03" w:rsidRPr="00BF4F03" w:rsidRDefault="00BF4F03" w:rsidP="00BF4F03">
            <w:pPr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4F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Руб. ПМР</w:t>
            </w:r>
          </w:p>
        </w:tc>
        <w:tc>
          <w:tcPr>
            <w:tcW w:w="1868" w:type="dxa"/>
            <w:shd w:val="clear" w:color="auto" w:fill="auto"/>
            <w:vAlign w:val="center"/>
          </w:tcPr>
          <w:p w14:paraId="1BA89127" w14:textId="77777777" w:rsidR="00BF4F03" w:rsidRPr="00BF4F03" w:rsidRDefault="00BF4F03" w:rsidP="00BF4F03">
            <w:pPr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4F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Наибольшее количество баллов присваивается предложению с наименьшей ценой</w:t>
            </w:r>
          </w:p>
        </w:tc>
      </w:tr>
    </w:tbl>
    <w:p w14:paraId="0AA306DA" w14:textId="77777777" w:rsidR="00BF4F03" w:rsidRPr="00191AF3" w:rsidRDefault="00BF4F03" w:rsidP="00BF4F03">
      <w:pPr>
        <w:spacing w:after="160" w:line="259" w:lineRule="auto"/>
        <w:jc w:val="left"/>
        <w:rPr>
          <w:rFonts w:ascii="Times New Roman" w:hAnsi="Times New Roman"/>
          <w:sz w:val="24"/>
          <w:szCs w:val="24"/>
        </w:rPr>
      </w:pPr>
    </w:p>
    <w:sectPr w:rsidR="00BF4F03" w:rsidRPr="00191AF3" w:rsidSect="00191AF3">
      <w:pgSz w:w="12240" w:h="15840" w:code="1"/>
      <w:pgMar w:top="1134" w:right="850" w:bottom="1134" w:left="1701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8F17A9"/>
    <w:multiLevelType w:val="hybridMultilevel"/>
    <w:tmpl w:val="E494C3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7069E8"/>
    <w:multiLevelType w:val="hybridMultilevel"/>
    <w:tmpl w:val="1194BB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66F3"/>
    <w:rsid w:val="00191AF3"/>
    <w:rsid w:val="00226BBC"/>
    <w:rsid w:val="002D29A1"/>
    <w:rsid w:val="0030205C"/>
    <w:rsid w:val="00326A1F"/>
    <w:rsid w:val="003E7D86"/>
    <w:rsid w:val="005300E9"/>
    <w:rsid w:val="0059480C"/>
    <w:rsid w:val="00787008"/>
    <w:rsid w:val="009F3B50"/>
    <w:rsid w:val="00A166F3"/>
    <w:rsid w:val="00A8738C"/>
    <w:rsid w:val="00A936D0"/>
    <w:rsid w:val="00AA65F9"/>
    <w:rsid w:val="00AE532B"/>
    <w:rsid w:val="00B34C36"/>
    <w:rsid w:val="00B665CB"/>
    <w:rsid w:val="00B76427"/>
    <w:rsid w:val="00B83059"/>
    <w:rsid w:val="00BF4F03"/>
    <w:rsid w:val="00CB5236"/>
    <w:rsid w:val="00D74C97"/>
    <w:rsid w:val="00DD728B"/>
    <w:rsid w:val="00E24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369C0"/>
  <w15:chartTrackingRefBased/>
  <w15:docId w15:val="{22936F0E-E4BC-46CC-BDA8-540AFAB0E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7D86"/>
    <w:pPr>
      <w:jc w:val="both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583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1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dcterms:created xsi:type="dcterms:W3CDTF">2025-06-27T11:35:00Z</dcterms:created>
  <dcterms:modified xsi:type="dcterms:W3CDTF">2025-06-27T11:35:00Z</dcterms:modified>
</cp:coreProperties>
</file>